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44595167" w:rsidR="00775B96" w:rsidRDefault="00775B96" w:rsidP="002C64A6">
      <w:pPr>
        <w:pStyle w:val="CRCoverPage"/>
        <w:tabs>
          <w:tab w:val="right" w:pos="9639"/>
        </w:tabs>
        <w:spacing w:after="0"/>
        <w:rPr>
          <w:b/>
          <w:i/>
          <w:noProof/>
          <w:sz w:val="28"/>
        </w:rPr>
      </w:pPr>
      <w:r>
        <w:rPr>
          <w:b/>
          <w:noProof/>
          <w:sz w:val="24"/>
        </w:rPr>
        <w:t>3GPP TSG SA WG2 Meeting #14</w:t>
      </w:r>
      <w:r w:rsidR="00983A59">
        <w:rPr>
          <w:b/>
          <w:noProof/>
          <w:sz w:val="24"/>
        </w:rPr>
        <w:t>8</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363D17" w:rsidRPr="00363D17">
        <w:rPr>
          <w:b/>
          <w:i/>
          <w:noProof/>
          <w:sz w:val="28"/>
        </w:rPr>
        <w:t>S2-210</w:t>
      </w:r>
      <w:r w:rsidR="00342977">
        <w:rPr>
          <w:b/>
          <w:i/>
          <w:noProof/>
          <w:sz w:val="28"/>
        </w:rPr>
        <w:t>9044</w:t>
      </w:r>
    </w:p>
    <w:p w14:paraId="1DCA35BE" w14:textId="31DD00B5"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983A59" w:rsidRPr="00983A59">
        <w:rPr>
          <w:b/>
          <w:noProof/>
          <w:sz w:val="24"/>
        </w:rPr>
        <w:t>Oct 18 – 22, 2021</w:t>
      </w:r>
      <w:r>
        <w:rPr>
          <w:rFonts w:cs="Arial"/>
          <w:b/>
          <w:bCs/>
          <w:sz w:val="24"/>
        </w:rPr>
        <w:tab/>
      </w:r>
      <w:r w:rsidR="00342977">
        <w:rPr>
          <w:rFonts w:cs="Arial"/>
          <w:b/>
          <w:bCs/>
          <w:sz w:val="24"/>
        </w:rPr>
        <w:t>revision of S2-2108833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C1962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63D17">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6335BE" w:rsidR="001E41F3" w:rsidRPr="008766D1" w:rsidRDefault="00363D17" w:rsidP="00C465B8">
            <w:pPr>
              <w:pStyle w:val="CRCoverPage"/>
              <w:spacing w:after="0"/>
              <w:jc w:val="right"/>
              <w:rPr>
                <w:rFonts w:eastAsia="Malgun Gothic"/>
                <w:noProof/>
                <w:lang w:eastAsia="ko-KR"/>
              </w:rPr>
            </w:pPr>
            <w:r w:rsidRPr="00363D17">
              <w:rPr>
                <w:b/>
                <w:noProof/>
                <w:sz w:val="28"/>
              </w:rPr>
              <w:t>3294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1E4FD06" w:rsidR="001E41F3" w:rsidRPr="00342977" w:rsidRDefault="00342977" w:rsidP="0023519C">
            <w:pPr>
              <w:pStyle w:val="CRCoverPage"/>
              <w:spacing w:after="0"/>
              <w:jc w:val="center"/>
              <w:rPr>
                <w:b/>
                <w:noProof/>
                <w:sz w:val="28"/>
                <w:szCs w:val="28"/>
                <w:lang w:eastAsia="zh-CN"/>
              </w:rPr>
            </w:pPr>
            <w:r w:rsidRPr="00342977">
              <w:rPr>
                <w:b/>
                <w:noProof/>
                <w:sz w:val="28"/>
                <w:szCs w:val="28"/>
                <w:lang w:eastAsia="zh-CN"/>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28A3996" w:rsidR="001E41F3" w:rsidRPr="00410371" w:rsidRDefault="00B77B47" w:rsidP="00C465B8">
            <w:pPr>
              <w:pStyle w:val="CRCoverPage"/>
              <w:spacing w:after="0"/>
              <w:jc w:val="center"/>
              <w:rPr>
                <w:noProof/>
                <w:sz w:val="28"/>
              </w:rPr>
            </w:pPr>
            <w:r w:rsidRPr="00DB6EB9">
              <w:rPr>
                <w:b/>
                <w:noProof/>
                <w:sz w:val="28"/>
              </w:rPr>
              <w:t>1</w:t>
            </w:r>
            <w:r w:rsidR="00983A59">
              <w:rPr>
                <w:b/>
                <w:noProof/>
                <w:sz w:val="28"/>
              </w:rPr>
              <w:t>6</w:t>
            </w:r>
            <w:r w:rsidRPr="00DB6EB9">
              <w:rPr>
                <w:b/>
                <w:noProof/>
                <w:sz w:val="28"/>
              </w:rPr>
              <w:t>.</w:t>
            </w:r>
            <w:r w:rsidR="00983A59">
              <w:rPr>
                <w:b/>
                <w:noProof/>
                <w:sz w:val="28"/>
              </w:rPr>
              <w:t>10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144CA37E" w:rsidR="001E41F3" w:rsidRPr="007D0A53" w:rsidRDefault="00A472B9">
            <w:pPr>
              <w:pStyle w:val="CRCoverPage"/>
              <w:spacing w:after="0"/>
              <w:ind w:left="100"/>
              <w:rPr>
                <w:rFonts w:eastAsia="Malgun Gothic"/>
                <w:noProof/>
                <w:lang w:eastAsia="ko-KR"/>
              </w:rPr>
            </w:pPr>
            <w:r>
              <w:rPr>
                <w:rFonts w:eastAsia="Malgun Gothic"/>
                <w:noProof/>
                <w:lang w:eastAsia="ko-KR"/>
              </w:rPr>
              <w:t xml:space="preserve">Providing UE’s address to AMF during </w:t>
            </w:r>
            <w:r w:rsidR="00983A59" w:rsidRPr="00983A59">
              <w:rPr>
                <w:rFonts w:eastAsia="Malgun Gothic"/>
                <w:noProof/>
                <w:lang w:eastAsia="ko-KR"/>
              </w:rPr>
              <w:t>registration via trusted Non-3GPP access</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9BDD613" w:rsidR="001E41F3" w:rsidRPr="008D1D40" w:rsidRDefault="00EC64C6" w:rsidP="008D1D40">
            <w:pPr>
              <w:pStyle w:val="CRCoverPage"/>
              <w:spacing w:after="0"/>
              <w:ind w:left="100"/>
            </w:pPr>
            <w:r>
              <w:t>Lenovo, Motorola Mobility</w:t>
            </w:r>
            <w:r w:rsidR="00177E09">
              <w:t xml:space="preserve">, Nokia, Nokia </w:t>
            </w:r>
            <w:r w:rsidR="00177E09" w:rsidRPr="00177E09">
              <w:t>Shanghai Bell</w:t>
            </w:r>
            <w:r w:rsidR="00177E09">
              <w:t>, Broadcom</w:t>
            </w:r>
            <w:r w:rsidR="00193846">
              <w:t>, 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F797CB" w:rsidR="001E41F3" w:rsidRDefault="00EC64C6">
            <w:pPr>
              <w:pStyle w:val="CRCoverPage"/>
              <w:spacing w:after="0"/>
              <w:ind w:left="100"/>
              <w:rPr>
                <w:noProof/>
                <w:lang w:eastAsia="ko-KR"/>
              </w:rPr>
            </w:pPr>
            <w:r>
              <w:rPr>
                <w:noProof/>
              </w:rPr>
              <w:t>5WWC</w:t>
            </w:r>
            <w:r w:rsidR="00613D20" w:rsidRPr="00613D20">
              <w:rPr>
                <w:noProof/>
              </w:rPr>
              <w:t>, TEI16</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179F838" w:rsidR="001E41F3" w:rsidRDefault="00B90CD3" w:rsidP="006D318F">
            <w:pPr>
              <w:pStyle w:val="CRCoverPage"/>
              <w:spacing w:after="0"/>
              <w:ind w:left="100"/>
              <w:rPr>
                <w:noProof/>
              </w:rPr>
            </w:pPr>
            <w:r>
              <w:rPr>
                <w:noProof/>
              </w:rPr>
              <w:t>2021-</w:t>
            </w:r>
            <w:r w:rsidR="006F681B">
              <w:rPr>
                <w:noProof/>
              </w:rPr>
              <w:t>1</w:t>
            </w:r>
            <w:r w:rsidR="00EC64C6">
              <w:rPr>
                <w:noProof/>
              </w:rPr>
              <w:t>1</w:t>
            </w:r>
            <w:r w:rsidR="00256C1C">
              <w:rPr>
                <w:noProof/>
              </w:rPr>
              <w:t>-</w:t>
            </w:r>
            <w:r w:rsidR="000D221B">
              <w:rPr>
                <w:noProof/>
              </w:rPr>
              <w:t>0</w:t>
            </w:r>
            <w:r w:rsidR="00EC64C6">
              <w:rPr>
                <w:noProof/>
              </w:rPr>
              <w:t>2</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0613E276" w:rsidR="001E41F3" w:rsidRPr="006B2CE2" w:rsidRDefault="00EC64C6"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42ED984" w:rsidR="001E41F3" w:rsidRDefault="00AF1A6F" w:rsidP="006B2CE2">
            <w:pPr>
              <w:pStyle w:val="CRCoverPage"/>
              <w:spacing w:after="0"/>
              <w:ind w:left="100"/>
              <w:rPr>
                <w:noProof/>
              </w:rPr>
            </w:pPr>
            <w:r w:rsidRPr="00A51431">
              <w:rPr>
                <w:noProof/>
              </w:rPr>
              <w:t>Rel-1</w:t>
            </w:r>
            <w:r w:rsidR="00EC64C6">
              <w:rPr>
                <w:noProof/>
              </w:rPr>
              <w:t>6</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70B4793" w:rsidR="008679C4" w:rsidRPr="005E3B26" w:rsidRDefault="00A472B9" w:rsidP="008679C4">
            <w:pPr>
              <w:pStyle w:val="CRCoverPage"/>
              <w:spacing w:after="0"/>
              <w:rPr>
                <w:rFonts w:eastAsia="Malgun Gothic" w:cs="Arial"/>
                <w:lang w:eastAsia="ko-KR"/>
              </w:rPr>
            </w:pPr>
            <w:r>
              <w:rPr>
                <w:rFonts w:eastAsia="Malgun Gothic" w:cs="Arial"/>
                <w:lang w:eastAsia="ko-KR"/>
              </w:rPr>
              <w:t>The N2 message sent in step 6b must include the UE’s IP address in the ULI element. However, when this N2 message is sent by TNGF, the UE is not yet assigned an IP address. So, it is not clear what IP address the TNGF shall include in the ULI element.</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5C4E29E" w:rsidR="008679C4" w:rsidRPr="006B2CE2" w:rsidRDefault="00A472B9" w:rsidP="008679C4">
            <w:pPr>
              <w:pStyle w:val="CRCoverPage"/>
              <w:spacing w:after="0"/>
              <w:rPr>
                <w:rFonts w:eastAsia="Malgun Gothic"/>
                <w:noProof/>
                <w:highlight w:val="green"/>
                <w:lang w:eastAsia="ko-KR"/>
              </w:rPr>
            </w:pPr>
            <w:r w:rsidRPr="00A472B9">
              <w:rPr>
                <w:rFonts w:eastAsia="Malgun Gothic"/>
                <w:noProof/>
                <w:lang w:eastAsia="ko-KR"/>
              </w:rPr>
              <w:t>In the N2 message sent in step 6b, the TNGF includes a "null" IP address (e.g., 0.0.0.0)</w:t>
            </w:r>
            <w:r>
              <w:rPr>
                <w:rFonts w:eastAsia="Malgun Gothic"/>
                <w:noProof/>
                <w:lang w:eastAsia="ko-KR"/>
              </w:rPr>
              <w:t>.</w:t>
            </w:r>
            <w:r w:rsidRPr="00A472B9">
              <w:rPr>
                <w:rFonts w:eastAsia="Malgun Gothic"/>
                <w:noProof/>
                <w:lang w:eastAsia="ko-KR"/>
              </w:rPr>
              <w:t xml:space="preserve"> After the UE is assigned an IP address, the TNGF may include this address in a subsequent N2 message, e.g., in step 14.</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59266D8" w:rsidR="008679C4" w:rsidRPr="00B01128" w:rsidRDefault="00A472B9" w:rsidP="008679C4">
            <w:pPr>
              <w:pStyle w:val="CRCoverPage"/>
              <w:spacing w:after="0"/>
              <w:rPr>
                <w:rFonts w:eastAsia="Malgun Gothic"/>
                <w:noProof/>
                <w:highlight w:val="green"/>
                <w:lang w:eastAsia="ko-KR"/>
              </w:rPr>
            </w:pPr>
            <w:r w:rsidRPr="00A472B9">
              <w:rPr>
                <w:rFonts w:eastAsia="Malgun Gothic"/>
                <w:noProof/>
                <w:lang w:eastAsia="ko-KR"/>
              </w:rPr>
              <w:t>Unclear and incomplete specification of the registration via trusted Non-3GPP access.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5FD11ED" w:rsidR="001E41F3" w:rsidRPr="001A4B73" w:rsidRDefault="00006219" w:rsidP="008D1D40">
            <w:pPr>
              <w:pStyle w:val="CRCoverPage"/>
              <w:spacing w:after="0"/>
              <w:rPr>
                <w:rFonts w:eastAsia="Malgun Gothic"/>
                <w:noProof/>
                <w:lang w:eastAsia="ko-KR"/>
              </w:rPr>
            </w:pPr>
            <w:r>
              <w:rPr>
                <w:rFonts w:eastAsia="Malgun Gothic"/>
                <w:noProof/>
                <w:lang w:eastAsia="ko-KR"/>
              </w:rPr>
              <w:t>4.12a.2.2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485DACE1" w14:textId="77777777" w:rsidR="00983A59" w:rsidRDefault="00983A59" w:rsidP="00983A59">
      <w:pPr>
        <w:pStyle w:val="Heading4"/>
      </w:pPr>
      <w:bookmarkStart w:id="10" w:name="_Toc20204138"/>
      <w:bookmarkStart w:id="11" w:name="_Toc27894826"/>
      <w:bookmarkStart w:id="12" w:name="_Toc36191896"/>
      <w:bookmarkStart w:id="13" w:name="_Toc45192986"/>
      <w:bookmarkStart w:id="14" w:name="_Toc47592618"/>
      <w:bookmarkStart w:id="15" w:name="_Toc51834704"/>
      <w:bookmarkStart w:id="16" w:name="_Toc83304138"/>
      <w:bookmarkEnd w:id="1"/>
      <w:bookmarkEnd w:id="2"/>
      <w:bookmarkEnd w:id="3"/>
      <w:bookmarkEnd w:id="4"/>
      <w:bookmarkEnd w:id="5"/>
      <w:bookmarkEnd w:id="6"/>
      <w:bookmarkEnd w:id="7"/>
      <w:bookmarkEnd w:id="8"/>
      <w:bookmarkEnd w:id="9"/>
      <w:r>
        <w:t>4.12a.2.2</w:t>
      </w:r>
      <w:r>
        <w:tab/>
        <w:t>Registration procedure for trusted non-3GPP access</w:t>
      </w:r>
      <w:bookmarkEnd w:id="10"/>
      <w:bookmarkEnd w:id="11"/>
      <w:bookmarkEnd w:id="12"/>
      <w:bookmarkEnd w:id="13"/>
      <w:bookmarkEnd w:id="14"/>
      <w:bookmarkEnd w:id="15"/>
      <w:bookmarkEnd w:id="16"/>
    </w:p>
    <w:p w14:paraId="4CBE14EB" w14:textId="77777777" w:rsidR="00983A59" w:rsidRDefault="00983A59" w:rsidP="00983A59">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33356BC4" w14:textId="77777777" w:rsidR="00983A59" w:rsidRDefault="00983A59" w:rsidP="00983A59">
      <w:pPr>
        <w:pStyle w:val="TH"/>
      </w:pPr>
      <w:r>
        <w:rPr>
          <w:rFonts w:eastAsia="Times New Roman"/>
        </w:rPr>
        <w:object w:dxaOrig="9630" w:dyaOrig="13610" w14:anchorId="4D3D6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0.25pt" o:ole="">
            <v:imagedata r:id="rId11" o:title=""/>
          </v:shape>
          <o:OLEObject Type="Embed" ProgID="Visio.Drawing.15" ShapeID="_x0000_i1025" DrawAspect="Content" ObjectID="_1699269476" r:id="rId12"/>
        </w:object>
      </w:r>
    </w:p>
    <w:p w14:paraId="2374035D" w14:textId="77777777" w:rsidR="00983A59" w:rsidRDefault="00983A59" w:rsidP="00983A59">
      <w:pPr>
        <w:pStyle w:val="TF"/>
      </w:pPr>
      <w:r>
        <w:t>Figure 4.12a.2.2-1: Registration via trusted non-3GPP access</w:t>
      </w:r>
    </w:p>
    <w:p w14:paraId="34B1D35D" w14:textId="77777777" w:rsidR="00983A59" w:rsidRDefault="00983A59" w:rsidP="00983A59">
      <w:pPr>
        <w:pStyle w:val="B1"/>
      </w:pPr>
      <w:r>
        <w:lastRenderedPageBreak/>
        <w:t>0.</w:t>
      </w:r>
      <w:r>
        <w:tab/>
        <w:t>The UE selects a PLMN and a TNAN for connecting to this PLMN by using the Trusted Non-3GPP Access Network selection procedure specified in clause 6.3.12 of TS 23.501 [2]. During this procedure, the UE discovers the PLMNs with which the TNAN supports trusted connectivity (e.g. "5G connectivity").</w:t>
      </w:r>
    </w:p>
    <w:p w14:paraId="250662B1" w14:textId="77777777" w:rsidR="00983A59" w:rsidRDefault="00983A59" w:rsidP="00983A59">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0104D3DB" w14:textId="77777777" w:rsidR="00983A59" w:rsidRDefault="00983A59" w:rsidP="00983A59">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1402AD6" w14:textId="77777777" w:rsidR="00983A59" w:rsidRDefault="00983A59" w:rsidP="00983A59">
      <w:pPr>
        <w:pStyle w:val="B1"/>
      </w:pPr>
      <w:r>
        <w:t>4-10.</w:t>
      </w:r>
      <w:r>
        <w:tab/>
        <w:t>An EAP-5G procedure is executed as the one specified in clause 4.12.2.2 for the untrusted non-3GPP access with the following modifications:</w:t>
      </w:r>
    </w:p>
    <w:p w14:paraId="05B82904" w14:textId="77777777" w:rsidR="00983A59" w:rsidRDefault="00983A59" w:rsidP="00983A59">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5ED52646" w14:textId="0EF5DB89" w:rsidR="00363D17" w:rsidRDefault="00983A59" w:rsidP="00363D17">
      <w:pPr>
        <w:pStyle w:val="B2"/>
        <w:rPr>
          <w:ins w:id="17" w:author="Apostolis-r00" w:date="2021-11-08T15:45:00Z"/>
        </w:rPr>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w:t>
      </w:r>
    </w:p>
    <w:p w14:paraId="08F3DCC2" w14:textId="76EE197B" w:rsidR="00363D17" w:rsidRDefault="00363D17" w:rsidP="00363D17">
      <w:pPr>
        <w:pStyle w:val="B2"/>
      </w:pPr>
      <w:ins w:id="18" w:author="Apostolis-r00" w:date="2021-11-08T15:45:00Z">
        <w:r>
          <w:t>-</w:t>
        </w:r>
        <w:r>
          <w:tab/>
          <w:t xml:space="preserve">In the N2 message sent in </w:t>
        </w:r>
        <w:r w:rsidRPr="00D60868">
          <w:t>step 6b</w:t>
        </w:r>
        <w:r>
          <w:t>,</w:t>
        </w:r>
        <w:r w:rsidRPr="00D60868">
          <w:t xml:space="preserve"> the TNGF include</w:t>
        </w:r>
        <w:r>
          <w:t>s</w:t>
        </w:r>
        <w:r w:rsidRPr="00D60868">
          <w:t xml:space="preserve"> a UE Location Information (ULI)</w:t>
        </w:r>
        <w:r>
          <w:t xml:space="preserve"> that contains a "</w:t>
        </w:r>
        <w:r w:rsidRPr="00D60868">
          <w:t>null</w:t>
        </w:r>
        <w:r>
          <w:t>"</w:t>
        </w:r>
        <w:r w:rsidRPr="00D60868">
          <w:t xml:space="preserve"> IP address (e.g.</w:t>
        </w:r>
        <w:r>
          <w:t>,</w:t>
        </w:r>
        <w:r w:rsidRPr="00D60868">
          <w:t xml:space="preserve"> 0.0.0.0)</w:t>
        </w:r>
        <w:r>
          <w:t xml:space="preserve"> because the UE is not yet assigned an IP address. After the UE is assigned an IP address, the TNGF include</w:t>
        </w:r>
      </w:ins>
      <w:ins w:id="19" w:author="Ericsson User" w:date="2021-11-15T13:43:00Z">
        <w:r w:rsidR="00193846">
          <w:t>s</w:t>
        </w:r>
      </w:ins>
      <w:ins w:id="20" w:author="Apostolis-r00" w:date="2021-11-08T15:45:00Z">
        <w:r>
          <w:t xml:space="preserve"> this address in subsequent N2 message</w:t>
        </w:r>
      </w:ins>
      <w:ins w:id="21" w:author="Ericsson User" w:date="2021-11-15T13:44:00Z">
        <w:r w:rsidR="00193846">
          <w:t>s</w:t>
        </w:r>
      </w:ins>
      <w:ins w:id="22" w:author="Apostolis-r00" w:date="2021-11-08T15:45:00Z">
        <w:r>
          <w:t>.</w:t>
        </w:r>
      </w:ins>
    </w:p>
    <w:p w14:paraId="733458AD" w14:textId="50B5B35D" w:rsidR="00983A59" w:rsidRDefault="00983A59" w:rsidP="00983A59">
      <w:pPr>
        <w:pStyle w:val="B2"/>
        <w:rPr>
          <w:ins w:id="23" w:author="Apostolis-r00" w:date="2021-11-03T13:08:00Z"/>
        </w:rPr>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A3AE95C" w14:textId="77777777" w:rsidR="00983A59" w:rsidRDefault="00983A59" w:rsidP="00983A59">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1173E13" w14:textId="77777777" w:rsidR="00983A59" w:rsidRDefault="00983A59" w:rsidP="00983A59">
      <w:pPr>
        <w:pStyle w:val="B1"/>
      </w:pPr>
      <w:r>
        <w:t>12.</w:t>
      </w:r>
      <w:r>
        <w:tab/>
        <w:t>The UE receives IP configuration from the TNAN, e.g. with DHCP.</w:t>
      </w:r>
    </w:p>
    <w:p w14:paraId="73B51599" w14:textId="77777777" w:rsidR="00983A59" w:rsidRDefault="00983A59" w:rsidP="00983A59">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50A7F5B" w14:textId="77777777" w:rsidR="00983A59" w:rsidRDefault="00983A59" w:rsidP="00983A59">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7EC46CF1" w14:textId="77777777" w:rsidR="00983A59" w:rsidRDefault="00983A59" w:rsidP="00983A59">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5094642B" w14:textId="77777777" w:rsidR="00983A59" w:rsidRDefault="00983A59" w:rsidP="00983A59">
      <w:pPr>
        <w:pStyle w:val="B1"/>
      </w:pPr>
      <w:r>
        <w:lastRenderedPageBreak/>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7D3A0F5" w14:textId="77777777" w:rsidR="00983A59" w:rsidRDefault="00983A59" w:rsidP="00983A59">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CD2C0F4" w14:textId="77777777" w:rsidR="00983A59" w:rsidRDefault="00983A59" w:rsidP="00983A59">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7C412455" w14:textId="77777777" w:rsidR="00983A59" w:rsidRDefault="00983A59" w:rsidP="00983A59">
      <w:pPr>
        <w:pStyle w:val="B1"/>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8D8F5" w14:textId="77777777" w:rsidR="00203895" w:rsidRDefault="00203895">
      <w:r>
        <w:separator/>
      </w:r>
    </w:p>
  </w:endnote>
  <w:endnote w:type="continuationSeparator" w:id="0">
    <w:p w14:paraId="5AC0E96A" w14:textId="77777777" w:rsidR="00203895" w:rsidRDefault="00203895">
      <w:r>
        <w:continuationSeparator/>
      </w:r>
    </w:p>
  </w:endnote>
  <w:endnote w:type="continuationNotice" w:id="1">
    <w:p w14:paraId="3C72CA91" w14:textId="77777777" w:rsidR="00203895" w:rsidRDefault="00203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7CBD9" w14:textId="77777777" w:rsidR="00203895" w:rsidRDefault="00203895">
      <w:r>
        <w:separator/>
      </w:r>
    </w:p>
  </w:footnote>
  <w:footnote w:type="continuationSeparator" w:id="0">
    <w:p w14:paraId="5D24965E" w14:textId="77777777" w:rsidR="00203895" w:rsidRDefault="00203895">
      <w:r>
        <w:continuationSeparator/>
      </w:r>
    </w:p>
  </w:footnote>
  <w:footnote w:type="continuationNotice" w:id="1">
    <w:p w14:paraId="02C7CAC2" w14:textId="77777777" w:rsidR="00203895" w:rsidRDefault="00203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90B83"/>
    <w:rsid w:val="00192C46"/>
    <w:rsid w:val="00193846"/>
    <w:rsid w:val="001A08B3"/>
    <w:rsid w:val="001A2DD2"/>
    <w:rsid w:val="001A4B73"/>
    <w:rsid w:val="001A7991"/>
    <w:rsid w:val="001A7B60"/>
    <w:rsid w:val="001B1DD1"/>
    <w:rsid w:val="001B4A87"/>
    <w:rsid w:val="001B52F0"/>
    <w:rsid w:val="001B7A65"/>
    <w:rsid w:val="001E005B"/>
    <w:rsid w:val="001E41F3"/>
    <w:rsid w:val="001F5075"/>
    <w:rsid w:val="001F77E4"/>
    <w:rsid w:val="00203895"/>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1FA6"/>
    <w:rsid w:val="00342977"/>
    <w:rsid w:val="003609EF"/>
    <w:rsid w:val="0036231A"/>
    <w:rsid w:val="00363D17"/>
    <w:rsid w:val="00374DD4"/>
    <w:rsid w:val="003808E9"/>
    <w:rsid w:val="00381209"/>
    <w:rsid w:val="003936AB"/>
    <w:rsid w:val="003A5603"/>
    <w:rsid w:val="003A6E01"/>
    <w:rsid w:val="003B3FEB"/>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D20"/>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5B96"/>
    <w:rsid w:val="00780CE1"/>
    <w:rsid w:val="00784E56"/>
    <w:rsid w:val="00786A79"/>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7B47"/>
    <w:rsid w:val="00B83C3B"/>
    <w:rsid w:val="00B84B83"/>
    <w:rsid w:val="00B84FD7"/>
    <w:rsid w:val="00B864A0"/>
    <w:rsid w:val="00B90CD3"/>
    <w:rsid w:val="00B968C8"/>
    <w:rsid w:val="00BA085D"/>
    <w:rsid w:val="00BA3EC5"/>
    <w:rsid w:val="00BA51D9"/>
    <w:rsid w:val="00BB5DFC"/>
    <w:rsid w:val="00BB5E82"/>
    <w:rsid w:val="00BC0E8C"/>
    <w:rsid w:val="00BC521B"/>
    <w:rsid w:val="00BC6FDD"/>
    <w:rsid w:val="00BD279D"/>
    <w:rsid w:val="00BD6BB8"/>
    <w:rsid w:val="00BF3891"/>
    <w:rsid w:val="00C027ED"/>
    <w:rsid w:val="00C1030F"/>
    <w:rsid w:val="00C10F3C"/>
    <w:rsid w:val="00C1337A"/>
    <w:rsid w:val="00C20579"/>
    <w:rsid w:val="00C25220"/>
    <w:rsid w:val="00C26A81"/>
    <w:rsid w:val="00C314AA"/>
    <w:rsid w:val="00C33D85"/>
    <w:rsid w:val="00C4317E"/>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27D0"/>
    <w:rsid w:val="00E337C0"/>
    <w:rsid w:val="00E34898"/>
    <w:rsid w:val="00E4440C"/>
    <w:rsid w:val="00E45AF2"/>
    <w:rsid w:val="00E533D9"/>
    <w:rsid w:val="00E57519"/>
    <w:rsid w:val="00E62FB1"/>
    <w:rsid w:val="00E665BE"/>
    <w:rsid w:val="00E71DD3"/>
    <w:rsid w:val="00E7333D"/>
    <w:rsid w:val="00E76875"/>
    <w:rsid w:val="00E90C09"/>
    <w:rsid w:val="00EA300B"/>
    <w:rsid w:val="00EA500A"/>
    <w:rsid w:val="00EA7AF3"/>
    <w:rsid w:val="00EB09B7"/>
    <w:rsid w:val="00EB11C2"/>
    <w:rsid w:val="00EB1D90"/>
    <w:rsid w:val="00EC0DB6"/>
    <w:rsid w:val="00EC64C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1424</Words>
  <Characters>7377</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23.501_CR3352R1_(Rel-17)_IIoT</cp:lastModifiedBy>
  <cp:revision>4</cp:revision>
  <cp:lastPrinted>1900-01-01T05:00:00Z</cp:lastPrinted>
  <dcterms:created xsi:type="dcterms:W3CDTF">2021-11-15T12:44:00Z</dcterms:created>
  <dcterms:modified xsi:type="dcterms:W3CDTF">2021-11-24T13:50:00Z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